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BDF4A" w14:textId="77777777" w:rsidR="00B0028D" w:rsidRDefault="00B0028D" w:rsidP="003138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it-IT"/>
        </w:rPr>
        <w:t>COMUNICATO STAMPA</w:t>
      </w:r>
    </w:p>
    <w:p w14:paraId="6A91CFD4" w14:textId="56BE2C4A" w:rsidR="00467D31" w:rsidRPr="00A70491" w:rsidRDefault="00A70491" w:rsidP="003138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it-IT"/>
        </w:rPr>
      </w:pPr>
      <w:r w:rsidRPr="00A7049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it-IT"/>
        </w:rPr>
        <w:t xml:space="preserve">“VECCHIA A CHI?”: AUSER LOMBARDIA CONTRIBUISCE AD ABBATTERE GLI STEREOTIPI DI GENERE SULLA LONGEVITÀ </w:t>
      </w:r>
      <w:r w:rsidRPr="00A7049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it-IT"/>
        </w:rPr>
        <w:br/>
        <w:t>E RILANCIA IL RUOLO ATTIVO DELLE DONNE A OGNI ETÀ</w:t>
      </w:r>
    </w:p>
    <w:p w14:paraId="6F656BB5" w14:textId="307953F8" w:rsidR="00A70491" w:rsidRDefault="00A70491" w:rsidP="00720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A7049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Al Forum sulla Longevità, Tiziana Scalco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(</w:t>
      </w:r>
      <w:r w:rsidRPr="00A7049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Presidente di Auser Lombardia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)</w:t>
      </w:r>
      <w:r w:rsidRPr="00A7049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rivendica </w:t>
      </w:r>
      <w:r w:rsidR="0072004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br/>
      </w:r>
      <w:r w:rsidRPr="00A7049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per le donne mature il diritto alla progettualità sociale, alla cura di sé e alla piena cittadinanza: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72004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 w:rsidRPr="00A7049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Vecchia, anzi arcaica, è solo l’attuale mentalità. Le donne sono il motore del nostro welfare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00A7049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14:paraId="207017E0" w14:textId="618583B1" w:rsidR="00A70491" w:rsidRPr="00720046" w:rsidRDefault="00A70491" w:rsidP="00A704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720046">
        <w:rPr>
          <w:rFonts w:ascii="Arial" w:eastAsia="Times New Roman" w:hAnsi="Arial" w:cs="Arial"/>
          <w:lang w:eastAsia="it-IT"/>
        </w:rPr>
        <w:t xml:space="preserve">«Vecchia non è una donna over. </w:t>
      </w:r>
      <w:r w:rsidRPr="00720046">
        <w:rPr>
          <w:rFonts w:ascii="Arial" w:eastAsia="Times New Roman" w:hAnsi="Arial" w:cs="Arial"/>
          <w:b/>
          <w:lang w:eastAsia="it-IT"/>
        </w:rPr>
        <w:t>Vecchia, anzi arcaica, è solo la mentalità</w:t>
      </w:r>
      <w:r w:rsidRPr="00720046">
        <w:rPr>
          <w:rFonts w:ascii="Arial" w:eastAsia="Times New Roman" w:hAnsi="Arial" w:cs="Arial"/>
          <w:lang w:eastAsia="it-IT"/>
        </w:rPr>
        <w:t xml:space="preserve"> di chi si ostina a misurarne la dignità e il valore sociale attraverso il filtro della giovinezza biologica»: con questa dichiarazione </w:t>
      </w:r>
      <w:r w:rsidRPr="00720046">
        <w:rPr>
          <w:rFonts w:ascii="Arial" w:eastAsia="Times New Roman" w:hAnsi="Arial" w:cs="Arial"/>
          <w:b/>
          <w:bCs/>
          <w:lang w:eastAsia="it-IT"/>
        </w:rPr>
        <w:t>Tiziana Scalco</w:t>
      </w:r>
      <w:r w:rsidRPr="00720046">
        <w:rPr>
          <w:rFonts w:ascii="Arial" w:eastAsia="Times New Roman" w:hAnsi="Arial" w:cs="Arial"/>
          <w:lang w:eastAsia="it-IT"/>
        </w:rPr>
        <w:t xml:space="preserve">, Presidente di </w:t>
      </w:r>
      <w:r w:rsidRPr="00720046">
        <w:rPr>
          <w:rFonts w:ascii="Arial" w:eastAsia="Times New Roman" w:hAnsi="Arial" w:cs="Arial"/>
          <w:b/>
          <w:bCs/>
          <w:lang w:eastAsia="it-IT"/>
        </w:rPr>
        <w:t>Auser Lombardia</w:t>
      </w:r>
      <w:r w:rsidRPr="00720046">
        <w:rPr>
          <w:rFonts w:ascii="Arial" w:eastAsia="Times New Roman" w:hAnsi="Arial" w:cs="Arial"/>
          <w:lang w:eastAsia="it-IT"/>
        </w:rPr>
        <w:t xml:space="preserve">, ha aperto il proprio intervento al Forum sulla Longevità nell'ambito della manifestazione </w:t>
      </w:r>
      <w:r w:rsidRPr="00720046">
        <w:rPr>
          <w:rFonts w:ascii="Arial" w:eastAsia="Times New Roman" w:hAnsi="Arial" w:cs="Arial"/>
          <w:i/>
          <w:iCs/>
          <w:lang w:eastAsia="it-IT"/>
        </w:rPr>
        <w:t>"Vecchia a chi? Solo gli stereotipi invecchiano" (</w:t>
      </w:r>
      <w:r w:rsidRPr="00720046">
        <w:rPr>
          <w:rFonts w:ascii="Arial" w:eastAsia="Times New Roman" w:hAnsi="Arial" w:cs="Arial"/>
          <w:lang w:eastAsia="it-IT"/>
        </w:rPr>
        <w:t>(</w:t>
      </w:r>
      <w:hyperlink r:id="rId5" w:tgtFrame="_blank" w:history="1">
        <w:r w:rsidRPr="00720046">
          <w:rPr>
            <w:rFonts w:ascii="Arial" w:eastAsia="Times New Roman" w:hAnsi="Arial" w:cs="Arial"/>
            <w:color w:val="0000FF"/>
            <w:u w:val="single"/>
            <w:lang w:eastAsia="it-IT"/>
          </w:rPr>
          <w:t>https://www.fabbricadelvapore.org/-/vecchia-a-chi/</w:t>
        </w:r>
      </w:hyperlink>
      <w:r w:rsidRPr="00720046">
        <w:rPr>
          <w:rFonts w:ascii="Arial" w:eastAsia="Times New Roman" w:hAnsi="Arial" w:cs="Arial"/>
          <w:lang w:eastAsia="it-IT"/>
        </w:rPr>
        <w:t>), ospitata nella cornice culturale della Fabbrica del Vapore a Milano.</w:t>
      </w:r>
    </w:p>
    <w:p w14:paraId="0750A9E5" w14:textId="6161F2D1" w:rsidR="00A70491" w:rsidRPr="00720046" w:rsidRDefault="00A70491" w:rsidP="00A704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720046">
        <w:rPr>
          <w:rFonts w:ascii="Arial" w:eastAsia="Times New Roman" w:hAnsi="Arial" w:cs="Arial"/>
          <w:lang w:eastAsia="it-IT"/>
        </w:rPr>
        <w:t>La sessione in cui è intervenuta Scalco era intitolata “</w:t>
      </w:r>
      <w:r w:rsidRPr="00720046">
        <w:rPr>
          <w:rFonts w:ascii="Arial" w:eastAsia="Times New Roman" w:hAnsi="Arial" w:cs="Arial"/>
          <w:i/>
          <w:iCs/>
          <w:lang w:eastAsia="it-IT"/>
        </w:rPr>
        <w:t>Perdita di ruolo, non di identità. Il tempo vuoto, libero, da riempire di significati</w:t>
      </w:r>
      <w:r w:rsidRPr="00720046">
        <w:rPr>
          <w:rFonts w:ascii="Arial" w:eastAsia="Times New Roman" w:hAnsi="Arial" w:cs="Arial"/>
          <w:lang w:eastAsia="it-IT"/>
        </w:rPr>
        <w:t xml:space="preserve">” e nel panel figuravano anche Ferruccio de Bortoli (giornalista e saggista, già direttore del </w:t>
      </w:r>
      <w:r w:rsidR="00344DEF" w:rsidRPr="00720046">
        <w:rPr>
          <w:rFonts w:ascii="Arial" w:eastAsia="Times New Roman" w:hAnsi="Arial" w:cs="Arial"/>
          <w:lang w:eastAsia="it-IT"/>
        </w:rPr>
        <w:t>“</w:t>
      </w:r>
      <w:r w:rsidRPr="00720046">
        <w:rPr>
          <w:rFonts w:ascii="Arial" w:eastAsia="Times New Roman" w:hAnsi="Arial" w:cs="Arial"/>
          <w:lang w:eastAsia="it-IT"/>
        </w:rPr>
        <w:t>Corriere della Sera</w:t>
      </w:r>
      <w:r w:rsidR="00344DEF" w:rsidRPr="00720046">
        <w:rPr>
          <w:rFonts w:ascii="Arial" w:eastAsia="Times New Roman" w:hAnsi="Arial" w:cs="Arial"/>
          <w:lang w:eastAsia="it-IT"/>
        </w:rPr>
        <w:t>”</w:t>
      </w:r>
      <w:r w:rsidRPr="00720046">
        <w:rPr>
          <w:rFonts w:ascii="Arial" w:eastAsia="Times New Roman" w:hAnsi="Arial" w:cs="Arial"/>
          <w:lang w:eastAsia="it-IT"/>
        </w:rPr>
        <w:t xml:space="preserve"> e </w:t>
      </w:r>
      <w:r w:rsidR="00344DEF" w:rsidRPr="00720046">
        <w:rPr>
          <w:rFonts w:ascii="Arial" w:eastAsia="Times New Roman" w:hAnsi="Arial" w:cs="Arial"/>
          <w:lang w:eastAsia="it-IT"/>
        </w:rPr>
        <w:t xml:space="preserve">di “Il </w:t>
      </w:r>
      <w:r w:rsidRPr="00720046">
        <w:rPr>
          <w:rFonts w:ascii="Arial" w:eastAsia="Times New Roman" w:hAnsi="Arial" w:cs="Arial"/>
          <w:lang w:eastAsia="it-IT"/>
        </w:rPr>
        <w:t>Sole 24 Ore</w:t>
      </w:r>
      <w:r w:rsidR="00344DEF" w:rsidRPr="00720046">
        <w:rPr>
          <w:rFonts w:ascii="Arial" w:eastAsia="Times New Roman" w:hAnsi="Arial" w:cs="Arial"/>
          <w:lang w:eastAsia="it-IT"/>
        </w:rPr>
        <w:t>”</w:t>
      </w:r>
      <w:r w:rsidRPr="00720046">
        <w:rPr>
          <w:rFonts w:ascii="Arial" w:eastAsia="Times New Roman" w:hAnsi="Arial" w:cs="Arial"/>
          <w:lang w:eastAsia="it-IT"/>
        </w:rPr>
        <w:t>), Lamberto Bertolé (Assessore al Welfare e Salute del Comune di Milano) e Rosanna D’Antona (professionista della comunicazione, presidente di Hering e attivista sui temi della salute e del sociale). Il dibattito è stato guidato e moderato da Carla Facchini (Presidente dell'Associazione Nestore e sociologa) e Carla Mainoldi (Associazione Donne In) e ha previsto un momento in cui Nicoletta Salà ha intervistato l’immunologo Alberto Beretta.</w:t>
      </w:r>
    </w:p>
    <w:p w14:paraId="39096705" w14:textId="72B1CB0C" w:rsidR="00551EF2" w:rsidRPr="00720046" w:rsidRDefault="00A70491" w:rsidP="00A704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720046">
        <w:rPr>
          <w:rFonts w:ascii="Arial" w:eastAsia="Times New Roman" w:hAnsi="Arial" w:cs="Arial"/>
          <w:lang w:eastAsia="it-IT"/>
        </w:rPr>
        <w:t xml:space="preserve">Il cuore del discorso di Scalco si è concentrato </w:t>
      </w:r>
      <w:r w:rsidR="00551EF2" w:rsidRPr="00720046">
        <w:rPr>
          <w:rFonts w:ascii="Arial" w:eastAsia="Times New Roman" w:hAnsi="Arial" w:cs="Arial"/>
          <w:lang w:eastAsia="it-IT"/>
        </w:rPr>
        <w:t xml:space="preserve">sul </w:t>
      </w:r>
      <w:r w:rsidR="00551EF2" w:rsidRPr="00720046">
        <w:rPr>
          <w:rFonts w:ascii="Arial" w:eastAsia="Times New Roman" w:hAnsi="Arial" w:cs="Arial"/>
          <w:b/>
          <w:lang w:eastAsia="it-IT"/>
        </w:rPr>
        <w:t>cambio di paradigma sociale ed economico</w:t>
      </w:r>
      <w:r w:rsidR="00551EF2" w:rsidRPr="00720046">
        <w:rPr>
          <w:rFonts w:ascii="Arial" w:eastAsia="Times New Roman" w:hAnsi="Arial" w:cs="Arial"/>
          <w:lang w:eastAsia="it-IT"/>
        </w:rPr>
        <w:t xml:space="preserve"> in un contesto in cui l’invecchiamento delle popolazione è un tema centrale e il </w:t>
      </w:r>
      <w:r w:rsidR="00551EF2" w:rsidRPr="00720046">
        <w:rPr>
          <w:rFonts w:ascii="Arial" w:eastAsia="Times New Roman" w:hAnsi="Arial" w:cs="Arial"/>
          <w:b/>
          <w:lang w:eastAsia="it-IT"/>
        </w:rPr>
        <w:t>Terzo Settore</w:t>
      </w:r>
      <w:r w:rsidR="00551EF2" w:rsidRPr="00720046">
        <w:rPr>
          <w:rFonts w:ascii="Arial" w:eastAsia="Times New Roman" w:hAnsi="Arial" w:cs="Arial"/>
          <w:lang w:eastAsia="it-IT"/>
        </w:rPr>
        <w:t xml:space="preserve"> è particolarmente coinvolto nel costruire il </w:t>
      </w:r>
      <w:r w:rsidR="00551EF2" w:rsidRPr="00720046">
        <w:rPr>
          <w:rFonts w:ascii="Arial" w:eastAsia="Times New Roman" w:hAnsi="Arial" w:cs="Arial"/>
          <w:b/>
          <w:lang w:eastAsia="it-IT"/>
        </w:rPr>
        <w:t>welfare del futuro</w:t>
      </w:r>
      <w:r w:rsidR="00551EF2" w:rsidRPr="00720046">
        <w:rPr>
          <w:rFonts w:ascii="Arial" w:eastAsia="Times New Roman" w:hAnsi="Arial" w:cs="Arial"/>
          <w:lang w:eastAsia="it-IT"/>
        </w:rPr>
        <w:t xml:space="preserve">, che vede il </w:t>
      </w:r>
      <w:r w:rsidR="00551EF2" w:rsidRPr="00720046">
        <w:rPr>
          <w:rFonts w:ascii="Arial" w:eastAsia="Times New Roman" w:hAnsi="Arial" w:cs="Arial"/>
          <w:b/>
          <w:lang w:eastAsia="it-IT"/>
        </w:rPr>
        <w:t>volontariato</w:t>
      </w:r>
      <w:r w:rsidR="00551EF2" w:rsidRPr="00720046">
        <w:rPr>
          <w:rFonts w:ascii="Arial" w:eastAsia="Times New Roman" w:hAnsi="Arial" w:cs="Arial"/>
          <w:lang w:eastAsia="it-IT"/>
        </w:rPr>
        <w:t xml:space="preserve"> sicuro protagonista. </w:t>
      </w:r>
    </w:p>
    <w:p w14:paraId="4E48C4EE" w14:textId="7F440C5D" w:rsidR="00FB6309" w:rsidRPr="00720046" w:rsidRDefault="00FB6309" w:rsidP="00FB63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720046">
        <w:rPr>
          <w:rFonts w:ascii="Arial" w:eastAsia="Times New Roman" w:hAnsi="Arial" w:cs="Arial"/>
          <w:lang w:eastAsia="it-IT"/>
        </w:rPr>
        <w:t xml:space="preserve">In Lombardia </w:t>
      </w:r>
      <w:r w:rsidRPr="00720046">
        <w:rPr>
          <w:rFonts w:ascii="Arial" w:eastAsia="Times New Roman" w:hAnsi="Arial" w:cs="Arial"/>
          <w:b/>
          <w:lang w:eastAsia="it-IT"/>
        </w:rPr>
        <w:t>le donne rappresentano il pilastro fondamentale del volontariato e del cosiddetto “welfare invisibile”</w:t>
      </w:r>
      <w:r w:rsidRPr="00720046">
        <w:rPr>
          <w:rFonts w:ascii="Arial" w:eastAsia="Times New Roman" w:hAnsi="Arial" w:cs="Arial"/>
          <w:lang w:eastAsia="it-IT"/>
        </w:rPr>
        <w:t xml:space="preserve"> (in particolare la "generazione sandwich"</w:t>
      </w:r>
      <w:r w:rsidR="00695982" w:rsidRPr="00720046">
        <w:rPr>
          <w:rFonts w:ascii="Arial" w:eastAsia="Times New Roman" w:hAnsi="Arial" w:cs="Arial"/>
          <w:lang w:eastAsia="it-IT"/>
        </w:rPr>
        <w:t>,</w:t>
      </w:r>
      <w:r w:rsidRPr="00720046">
        <w:rPr>
          <w:rFonts w:ascii="Arial" w:eastAsia="Times New Roman" w:hAnsi="Arial" w:cs="Arial"/>
          <w:lang w:eastAsia="it-IT"/>
        </w:rPr>
        <w:t xml:space="preserve"> che si trova a sostenere e accudire </w:t>
      </w:r>
      <w:r w:rsidR="00695982" w:rsidRPr="00720046">
        <w:rPr>
          <w:rFonts w:ascii="Arial" w:eastAsia="Times New Roman" w:hAnsi="Arial" w:cs="Arial"/>
          <w:lang w:eastAsia="it-IT"/>
        </w:rPr>
        <w:t xml:space="preserve">contemporaneamente </w:t>
      </w:r>
      <w:r w:rsidRPr="00720046">
        <w:rPr>
          <w:rFonts w:ascii="Arial" w:eastAsia="Times New Roman" w:hAnsi="Arial" w:cs="Arial"/>
          <w:lang w:eastAsia="it-IT"/>
        </w:rPr>
        <w:t xml:space="preserve">figli, nipoti e genitori molto anziani). </w:t>
      </w:r>
      <w:r w:rsidRPr="00720046">
        <w:rPr>
          <w:rFonts w:ascii="Arial" w:eastAsia="Times New Roman" w:hAnsi="Arial" w:cs="Arial"/>
          <w:lang w:eastAsia="it-IT"/>
        </w:rPr>
        <w:br/>
        <w:t>Per Auser Lombardia l'invecchiamento attivo è un diritto inalienabile di cittadinanza</w:t>
      </w:r>
      <w:r w:rsidR="00695982" w:rsidRPr="00720046">
        <w:rPr>
          <w:rFonts w:ascii="Arial" w:eastAsia="Times New Roman" w:hAnsi="Arial" w:cs="Arial"/>
          <w:lang w:eastAsia="it-IT"/>
        </w:rPr>
        <w:t>,</w:t>
      </w:r>
      <w:r w:rsidRPr="00720046">
        <w:rPr>
          <w:rFonts w:ascii="Arial" w:eastAsia="Times New Roman" w:hAnsi="Arial" w:cs="Arial"/>
          <w:lang w:eastAsia="it-IT"/>
        </w:rPr>
        <w:t xml:space="preserve"> che trasforma il concetto di "costo sociale" in un proficuo "investimento in capitale umano"; </w:t>
      </w:r>
      <w:r w:rsidRPr="00720046">
        <w:rPr>
          <w:rFonts w:ascii="Arial" w:eastAsia="Times New Roman" w:hAnsi="Arial" w:cs="Arial"/>
          <w:b/>
          <w:lang w:eastAsia="it-IT"/>
        </w:rPr>
        <w:t>anche le città, gli spazi pubblici e il linguaggio dei media devono essere urgentemente ripensati a misura di una longevità dinamica, curiosa e solidale</w:t>
      </w:r>
      <w:r w:rsidRPr="00720046">
        <w:rPr>
          <w:rFonts w:ascii="Arial" w:eastAsia="Times New Roman" w:hAnsi="Arial" w:cs="Arial"/>
          <w:lang w:eastAsia="it-IT"/>
        </w:rPr>
        <w:t>.</w:t>
      </w:r>
    </w:p>
    <w:p w14:paraId="7645B646" w14:textId="53D596E7" w:rsidR="00A01509" w:rsidRDefault="00FB6309" w:rsidP="00BC774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720046">
        <w:rPr>
          <w:rFonts w:ascii="Arial" w:eastAsia="Times New Roman" w:hAnsi="Arial" w:cs="Arial"/>
          <w:lang w:eastAsia="it-IT"/>
        </w:rPr>
        <w:t>Anche n</w:t>
      </w:r>
      <w:r w:rsidR="00A70491" w:rsidRPr="00720046">
        <w:rPr>
          <w:rFonts w:ascii="Arial" w:eastAsia="Times New Roman" w:hAnsi="Arial" w:cs="Arial"/>
          <w:lang w:eastAsia="it-IT"/>
        </w:rPr>
        <w:t xml:space="preserve">elle sedi Auser </w:t>
      </w:r>
      <w:r w:rsidRPr="00720046">
        <w:rPr>
          <w:rFonts w:ascii="Arial" w:eastAsia="Times New Roman" w:hAnsi="Arial" w:cs="Arial"/>
          <w:lang w:eastAsia="it-IT"/>
        </w:rPr>
        <w:t>della nostra regione</w:t>
      </w:r>
      <w:r w:rsidR="00A70491" w:rsidRPr="00720046">
        <w:rPr>
          <w:rFonts w:ascii="Arial" w:eastAsia="Times New Roman" w:hAnsi="Arial" w:cs="Arial"/>
          <w:lang w:eastAsia="it-IT"/>
        </w:rPr>
        <w:t xml:space="preserve"> le donne </w:t>
      </w:r>
      <w:r w:rsidRPr="00720046">
        <w:rPr>
          <w:rFonts w:ascii="Arial" w:eastAsia="Times New Roman" w:hAnsi="Arial" w:cs="Arial"/>
          <w:lang w:eastAsia="it-IT"/>
        </w:rPr>
        <w:t>sono</w:t>
      </w:r>
      <w:r w:rsidR="00A70491" w:rsidRPr="00720046">
        <w:rPr>
          <w:rFonts w:ascii="Arial" w:eastAsia="Times New Roman" w:hAnsi="Arial" w:cs="Arial"/>
          <w:lang w:eastAsia="it-IT"/>
        </w:rPr>
        <w:t xml:space="preserve"> da sempre una risorsa insostituibile, configurandosi come il motore dell’associazione</w:t>
      </w:r>
      <w:r w:rsidR="003A39C3" w:rsidRPr="00720046">
        <w:rPr>
          <w:rFonts w:ascii="Arial" w:eastAsia="Times New Roman" w:hAnsi="Arial" w:cs="Arial"/>
          <w:lang w:eastAsia="it-IT"/>
        </w:rPr>
        <w:t xml:space="preserve"> e promuovendo con costanza le pari opportunità</w:t>
      </w:r>
      <w:r w:rsidR="00A94983" w:rsidRPr="00720046">
        <w:rPr>
          <w:rFonts w:ascii="Arial" w:eastAsia="Times New Roman" w:hAnsi="Arial" w:cs="Arial"/>
          <w:lang w:eastAsia="it-IT"/>
        </w:rPr>
        <w:t xml:space="preserve">. Secondo i </w:t>
      </w:r>
      <w:r w:rsidR="00A70491" w:rsidRPr="00720046">
        <w:rPr>
          <w:rFonts w:ascii="Arial" w:eastAsia="Times New Roman" w:hAnsi="Arial" w:cs="Arial"/>
          <w:lang w:eastAsia="it-IT"/>
        </w:rPr>
        <w:t xml:space="preserve">dati del </w:t>
      </w:r>
      <w:r w:rsidR="00A70491" w:rsidRPr="00720046">
        <w:rPr>
          <w:rFonts w:ascii="Arial" w:eastAsia="Times New Roman" w:hAnsi="Arial" w:cs="Arial"/>
          <w:b/>
          <w:lang w:eastAsia="it-IT"/>
        </w:rPr>
        <w:t>Bilancio Sociale 2025</w:t>
      </w:r>
      <w:r w:rsidR="00A70491" w:rsidRPr="00720046">
        <w:rPr>
          <w:rFonts w:ascii="Arial" w:eastAsia="Times New Roman" w:hAnsi="Arial" w:cs="Arial"/>
          <w:lang w:eastAsia="it-IT"/>
        </w:rPr>
        <w:t xml:space="preserve">, la base associativa ha raggiunto quota </w:t>
      </w:r>
      <w:r w:rsidR="00A70491" w:rsidRPr="00720046">
        <w:rPr>
          <w:rFonts w:ascii="Arial" w:eastAsia="Times New Roman" w:hAnsi="Arial" w:cs="Arial"/>
          <w:b/>
          <w:lang w:eastAsia="it-IT"/>
        </w:rPr>
        <w:t>74.783 iscritti</w:t>
      </w:r>
      <w:r w:rsidR="00A70491" w:rsidRPr="00720046">
        <w:rPr>
          <w:rFonts w:ascii="Arial" w:eastAsia="Times New Roman" w:hAnsi="Arial" w:cs="Arial"/>
          <w:lang w:eastAsia="it-IT"/>
        </w:rPr>
        <w:t xml:space="preserve">, registrando una </w:t>
      </w:r>
      <w:r w:rsidR="00A70491" w:rsidRPr="00720046">
        <w:rPr>
          <w:rFonts w:ascii="Arial" w:eastAsia="Times New Roman" w:hAnsi="Arial" w:cs="Arial"/>
          <w:b/>
          <w:lang w:eastAsia="it-IT"/>
        </w:rPr>
        <w:t>netta maggioranza femminile che è pari al 61%.</w:t>
      </w:r>
      <w:r w:rsidR="00A70491" w:rsidRPr="00720046">
        <w:rPr>
          <w:rFonts w:ascii="Arial" w:eastAsia="Times New Roman" w:hAnsi="Arial" w:cs="Arial"/>
          <w:lang w:eastAsia="it-IT"/>
        </w:rPr>
        <w:t xml:space="preserve"> </w:t>
      </w:r>
      <w:r w:rsidR="00A94983" w:rsidRPr="00720046">
        <w:rPr>
          <w:rFonts w:ascii="Arial" w:eastAsia="Times New Roman" w:hAnsi="Arial" w:cs="Arial"/>
          <w:lang w:eastAsia="it-IT"/>
        </w:rPr>
        <w:br/>
      </w:r>
      <w:r w:rsidR="00A70491" w:rsidRPr="00720046">
        <w:rPr>
          <w:rFonts w:ascii="Arial" w:eastAsia="Times New Roman" w:hAnsi="Arial" w:cs="Arial"/>
          <w:lang w:eastAsia="it-IT"/>
        </w:rPr>
        <w:t>Per quanto riguarda il volontariato attivo, nelle 419 Associazioni Locali Affiliate (A.L.A.) lombarde la rete conta sull'operato instancabile di 9.285 volontari, di cui il 42% è composto da donne</w:t>
      </w:r>
      <w:r w:rsidR="003A39C3" w:rsidRPr="00720046">
        <w:rPr>
          <w:rFonts w:ascii="Arial" w:eastAsia="Times New Roman" w:hAnsi="Arial" w:cs="Arial"/>
          <w:lang w:eastAsia="it-IT"/>
        </w:rPr>
        <w:t xml:space="preserve"> che </w:t>
      </w:r>
      <w:r w:rsidR="00A70491" w:rsidRPr="00720046">
        <w:rPr>
          <w:rFonts w:ascii="Arial" w:eastAsia="Times New Roman" w:hAnsi="Arial" w:cs="Arial"/>
          <w:lang w:eastAsia="it-IT"/>
        </w:rPr>
        <w:t>offrono un contributo determinante al</w:t>
      </w:r>
      <w:r w:rsidR="003A39C3" w:rsidRPr="00720046">
        <w:rPr>
          <w:rFonts w:ascii="Arial" w:eastAsia="Times New Roman" w:hAnsi="Arial" w:cs="Arial"/>
          <w:lang w:eastAsia="it-IT"/>
        </w:rPr>
        <w:t>le</w:t>
      </w:r>
      <w:r w:rsidR="00A70491" w:rsidRPr="00720046">
        <w:rPr>
          <w:rFonts w:ascii="Arial" w:eastAsia="Times New Roman" w:hAnsi="Arial" w:cs="Arial"/>
          <w:lang w:eastAsia="it-IT"/>
        </w:rPr>
        <w:t xml:space="preserve"> </w:t>
      </w:r>
      <w:r w:rsidR="003A39C3" w:rsidRPr="00720046">
        <w:rPr>
          <w:rFonts w:ascii="Arial" w:eastAsia="Times New Roman" w:hAnsi="Arial" w:cs="Arial"/>
          <w:lang w:eastAsia="it-IT"/>
        </w:rPr>
        <w:t xml:space="preserve">1.234.972 ore complessive </w:t>
      </w:r>
      <w:r w:rsidR="00A70491" w:rsidRPr="00720046">
        <w:rPr>
          <w:rFonts w:ascii="Arial" w:eastAsia="Times New Roman" w:hAnsi="Arial" w:cs="Arial"/>
          <w:lang w:eastAsia="it-IT"/>
        </w:rPr>
        <w:t xml:space="preserve">di impegno sociale donate </w:t>
      </w:r>
      <w:r w:rsidR="003A39C3" w:rsidRPr="00720046">
        <w:rPr>
          <w:rFonts w:ascii="Arial" w:eastAsia="Times New Roman" w:hAnsi="Arial" w:cs="Arial"/>
          <w:lang w:eastAsia="it-IT"/>
        </w:rPr>
        <w:t>nel 2025</w:t>
      </w:r>
      <w:r w:rsidR="00A70491" w:rsidRPr="00720046">
        <w:rPr>
          <w:rFonts w:ascii="Arial" w:eastAsia="Times New Roman" w:hAnsi="Arial" w:cs="Arial"/>
          <w:lang w:eastAsia="it-IT"/>
        </w:rPr>
        <w:t xml:space="preserve">. </w:t>
      </w:r>
      <w:r w:rsidR="003A39C3" w:rsidRPr="00720046">
        <w:rPr>
          <w:rFonts w:ascii="Arial" w:eastAsia="Times New Roman" w:hAnsi="Arial" w:cs="Arial"/>
          <w:lang w:eastAsia="it-IT"/>
        </w:rPr>
        <w:t>La</w:t>
      </w:r>
      <w:r w:rsidR="00A70491" w:rsidRPr="00720046">
        <w:rPr>
          <w:rFonts w:ascii="Arial" w:eastAsia="Times New Roman" w:hAnsi="Arial" w:cs="Arial"/>
          <w:lang w:eastAsia="it-IT"/>
        </w:rPr>
        <w:t xml:space="preserve"> presenza </w:t>
      </w:r>
      <w:r w:rsidR="003A39C3" w:rsidRPr="00720046">
        <w:rPr>
          <w:rFonts w:ascii="Arial" w:eastAsia="Times New Roman" w:hAnsi="Arial" w:cs="Arial"/>
          <w:lang w:eastAsia="it-IT"/>
        </w:rPr>
        <w:t xml:space="preserve">femminile </w:t>
      </w:r>
      <w:r w:rsidR="00A70491" w:rsidRPr="00720046">
        <w:rPr>
          <w:rFonts w:ascii="Arial" w:eastAsia="Times New Roman" w:hAnsi="Arial" w:cs="Arial"/>
          <w:lang w:eastAsia="it-IT"/>
        </w:rPr>
        <w:t xml:space="preserve">si riflette anche </w:t>
      </w:r>
      <w:r w:rsidR="003A39C3" w:rsidRPr="00720046">
        <w:rPr>
          <w:rFonts w:ascii="Arial" w:eastAsia="Times New Roman" w:hAnsi="Arial" w:cs="Arial"/>
          <w:lang w:eastAsia="it-IT"/>
        </w:rPr>
        <w:t>ai</w:t>
      </w:r>
      <w:r w:rsidR="00A70491" w:rsidRPr="00720046">
        <w:rPr>
          <w:rFonts w:ascii="Arial" w:eastAsia="Times New Roman" w:hAnsi="Arial" w:cs="Arial"/>
          <w:lang w:eastAsia="it-IT"/>
        </w:rPr>
        <w:t xml:space="preserve"> vertici dell’associazione, caratterizzata </w:t>
      </w:r>
      <w:r w:rsidR="003A39C3" w:rsidRPr="00720046">
        <w:rPr>
          <w:rFonts w:ascii="Arial" w:eastAsia="Times New Roman" w:hAnsi="Arial" w:cs="Arial"/>
          <w:lang w:eastAsia="it-IT"/>
        </w:rPr>
        <w:t xml:space="preserve">in Lombardia </w:t>
      </w:r>
      <w:r w:rsidR="00A70491" w:rsidRPr="00720046">
        <w:rPr>
          <w:rFonts w:ascii="Arial" w:eastAsia="Times New Roman" w:hAnsi="Arial" w:cs="Arial"/>
          <w:lang w:eastAsia="it-IT"/>
        </w:rPr>
        <w:t xml:space="preserve">da una </w:t>
      </w:r>
      <w:r w:rsidR="00A70491" w:rsidRPr="00720046">
        <w:rPr>
          <w:rFonts w:ascii="Arial" w:eastAsia="Times New Roman" w:hAnsi="Arial" w:cs="Arial"/>
          <w:b/>
          <w:lang w:eastAsia="it-IT"/>
        </w:rPr>
        <w:t>forte leadership femminile</w:t>
      </w:r>
      <w:r w:rsidR="00A70491" w:rsidRPr="00720046">
        <w:rPr>
          <w:rFonts w:ascii="Arial" w:eastAsia="Times New Roman" w:hAnsi="Arial" w:cs="Arial"/>
          <w:lang w:eastAsia="it-IT"/>
        </w:rPr>
        <w:t xml:space="preserve">: la guida regionale è affidata alla neo-presidente Tiziana Scalco (succeduta a </w:t>
      </w:r>
      <w:r w:rsidR="003A39C3" w:rsidRPr="00720046">
        <w:rPr>
          <w:rFonts w:ascii="Arial" w:eastAsia="Times New Roman" w:hAnsi="Arial" w:cs="Arial"/>
          <w:lang w:eastAsia="it-IT"/>
        </w:rPr>
        <w:t>Fulvia Colombini, ora vicepresidente di Auser Nazionale</w:t>
      </w:r>
      <w:r w:rsidR="00A70491" w:rsidRPr="00720046">
        <w:rPr>
          <w:rFonts w:ascii="Arial" w:eastAsia="Times New Roman" w:hAnsi="Arial" w:cs="Arial"/>
          <w:lang w:eastAsia="it-IT"/>
        </w:rPr>
        <w:t xml:space="preserve">), affiancata da numerose presidenti territoriali e </w:t>
      </w:r>
      <w:r w:rsidR="003A39C3" w:rsidRPr="00720046">
        <w:rPr>
          <w:rFonts w:ascii="Arial" w:eastAsia="Times New Roman" w:hAnsi="Arial" w:cs="Arial"/>
          <w:lang w:eastAsia="it-IT"/>
        </w:rPr>
        <w:t xml:space="preserve">da </w:t>
      </w:r>
      <w:r w:rsidR="00A70491" w:rsidRPr="00720046">
        <w:rPr>
          <w:rFonts w:ascii="Arial" w:eastAsia="Times New Roman" w:hAnsi="Arial" w:cs="Arial"/>
          <w:lang w:eastAsia="it-IT"/>
        </w:rPr>
        <w:t>collaboratrici che coordinano la complessa rete dei servizi</w:t>
      </w:r>
      <w:r w:rsidR="003A39C3" w:rsidRPr="00720046">
        <w:rPr>
          <w:rFonts w:ascii="Arial" w:eastAsia="Times New Roman" w:hAnsi="Arial" w:cs="Arial"/>
          <w:lang w:eastAsia="it-IT"/>
        </w:rPr>
        <w:t xml:space="preserve"> di Auser</w:t>
      </w:r>
      <w:r w:rsidR="00A70491" w:rsidRPr="00720046">
        <w:rPr>
          <w:rFonts w:ascii="Arial" w:eastAsia="Times New Roman" w:hAnsi="Arial" w:cs="Arial"/>
          <w:lang w:eastAsia="it-IT"/>
        </w:rPr>
        <w:t>.</w:t>
      </w:r>
      <w:r w:rsidR="00BC7749" w:rsidRPr="00720046">
        <w:rPr>
          <w:rFonts w:ascii="Arial" w:eastAsia="Times New Roman" w:hAnsi="Arial" w:cs="Arial"/>
          <w:lang w:eastAsia="it-IT"/>
        </w:rPr>
        <w:br/>
        <w:t xml:space="preserve">Nelle province lombarde le donne presidenti sono sei su 14 comprensori e fra i componenti delle presidenze le donne costituiscono il 40%; </w:t>
      </w:r>
      <w:r w:rsidR="00BC7749" w:rsidRPr="00720046">
        <w:rPr>
          <w:rFonts w:ascii="Arial" w:eastAsia="Times New Roman" w:hAnsi="Arial" w:cs="Arial"/>
          <w:lang w:eastAsia="it-IT"/>
        </w:rPr>
        <w:t xml:space="preserve">Milano Città Metropolitana, che conta oltre 25.000 iscritti, ha una presidente donna. </w:t>
      </w:r>
      <w:r w:rsidR="00BC7749" w:rsidRPr="00720046">
        <w:rPr>
          <w:rFonts w:ascii="Arial" w:eastAsia="Times New Roman" w:hAnsi="Arial" w:cs="Arial"/>
          <w:lang w:eastAsia="it-IT"/>
        </w:rPr>
        <w:br/>
        <w:t xml:space="preserve">Le volontarie organizzano e gestiscono molteplici attività, dall’aiuto alla persona (accompagnamenti protetti, telefonia sociale, consegna di pasti, spesa e farmaci, segreteria sociale etc.) a quelle di promozione sociale (tra cui docenze in corsi, redazione dei cataloghi per le Università della Terza Età…). La maggior parte dell’utenza a corsi e seminari è formata da donne. </w:t>
      </w:r>
      <w:r w:rsidR="00BC7749" w:rsidRPr="00720046">
        <w:rPr>
          <w:rFonts w:ascii="Arial" w:eastAsia="Times New Roman" w:hAnsi="Arial" w:cs="Arial"/>
          <w:lang w:eastAsia="it-IT"/>
        </w:rPr>
        <w:br/>
        <w:t xml:space="preserve">Nell’ambito della riflessione sull’importanza del volontariato nella quotidianità, la presidente Scalco ha sottolineato come per gli accompagnamenti sociali, che garantiscono il diritto a recarsi ai luoghi di cura, sia necessaria una </w:t>
      </w:r>
      <w:r w:rsidR="00BC7749" w:rsidRPr="00FB6CE3">
        <w:rPr>
          <w:rFonts w:ascii="Arial" w:eastAsia="Times New Roman" w:hAnsi="Arial" w:cs="Arial"/>
          <w:b/>
          <w:lang w:eastAsia="it-IT"/>
        </w:rPr>
        <w:t xml:space="preserve">deroga per l’accesso 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t>alle aree interdette alle autove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t xml:space="preserve">tture a gasolio fino 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lastRenderedPageBreak/>
        <w:t>ad Euro 5 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t xml:space="preserve">e benzina fino a euro 2. 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br/>
        <w:t>“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Molte delle a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 xml:space="preserve">utovetture 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 xml:space="preserve">in uso ad 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Auser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t xml:space="preserve"> 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t xml:space="preserve"> - spiega Scalco - 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 xml:space="preserve">subiscono restrizioni, 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per esempio in Area B e C della città d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i Milano: il capoluogo lombardo è un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 polo ospedaliero indispensabile per chi ha bisogno di terapie particolarmente complesse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 xml:space="preserve"> e molte 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auto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, che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 xml:space="preserve"> arrivano da tutte le province lombarde per accompagnare pers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>one bisognose di cure e terapie,</w:t>
      </w:r>
      <w:r w:rsidR="00A01509" w:rsidRPr="00A01509">
        <w:rPr>
          <w:rFonts w:ascii="Arial" w:hAnsi="Arial" w:cs="Arial"/>
          <w:i/>
          <w:color w:val="000000"/>
          <w:sz w:val="21"/>
          <w:szCs w:val="21"/>
          <w:shd w:val="clear" w:color="auto" w:fill="FDFDFD"/>
        </w:rPr>
        <w:t xml:space="preserve"> non possono entrare. Chiediamo che anche il trasporto socio-sanitario e sociale venga considerato in deroga alle restrizioni cittadine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t>”</w:t>
      </w:r>
      <w:r w:rsidR="00A01509">
        <w:rPr>
          <w:rFonts w:ascii="Arial" w:hAnsi="Arial" w:cs="Arial"/>
          <w:color w:val="000000"/>
          <w:sz w:val="21"/>
          <w:szCs w:val="21"/>
          <w:shd w:val="clear" w:color="auto" w:fill="FDFDFD"/>
        </w:rPr>
        <w:t>.</w:t>
      </w:r>
    </w:p>
    <w:p w14:paraId="369EA58F" w14:textId="232E8868" w:rsidR="001670DE" w:rsidRPr="00720046" w:rsidRDefault="00A70491" w:rsidP="00A7049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720046">
        <w:rPr>
          <w:rFonts w:ascii="Arial" w:eastAsia="Times New Roman" w:hAnsi="Arial" w:cs="Arial"/>
          <w:b/>
          <w:bCs/>
          <w:color w:val="00B050"/>
          <w:u w:val="single"/>
          <w:lang w:eastAsia="it-IT"/>
        </w:rPr>
        <w:t>DALLO STEREOTIPO ALLA CITTADINANZA ATTIVA</w:t>
      </w:r>
      <w:r w:rsidR="003A39C3" w:rsidRPr="00720046">
        <w:rPr>
          <w:rFonts w:ascii="Arial" w:eastAsia="Times New Roman" w:hAnsi="Arial" w:cs="Arial"/>
          <w:lang w:eastAsia="it-IT"/>
        </w:rPr>
        <w:br/>
      </w:r>
      <w:r w:rsidRPr="00720046">
        <w:rPr>
          <w:rFonts w:ascii="Arial" w:eastAsia="Times New Roman" w:hAnsi="Arial" w:cs="Arial"/>
          <w:lang w:eastAsia="it-IT"/>
        </w:rPr>
        <w:t xml:space="preserve">Nel corso del </w:t>
      </w:r>
      <w:r w:rsidR="003A39C3" w:rsidRPr="00720046">
        <w:rPr>
          <w:rFonts w:ascii="Arial" w:eastAsia="Times New Roman" w:hAnsi="Arial" w:cs="Arial"/>
          <w:lang w:eastAsia="it-IT"/>
        </w:rPr>
        <w:t>proprio</w:t>
      </w:r>
      <w:r w:rsidRPr="00720046">
        <w:rPr>
          <w:rFonts w:ascii="Arial" w:eastAsia="Times New Roman" w:hAnsi="Arial" w:cs="Arial"/>
          <w:lang w:eastAsia="it-IT"/>
        </w:rPr>
        <w:t xml:space="preserve"> intervento</w:t>
      </w:r>
      <w:r w:rsidR="003A39C3" w:rsidRPr="00720046">
        <w:rPr>
          <w:rFonts w:ascii="Arial" w:eastAsia="Times New Roman" w:hAnsi="Arial" w:cs="Arial"/>
          <w:lang w:eastAsia="it-IT"/>
        </w:rPr>
        <w:t xml:space="preserve"> al Forum sulla Longevità</w:t>
      </w:r>
      <w:r w:rsidRPr="00720046">
        <w:rPr>
          <w:rFonts w:ascii="Arial" w:eastAsia="Times New Roman" w:hAnsi="Arial" w:cs="Arial"/>
          <w:lang w:eastAsia="it-IT"/>
        </w:rPr>
        <w:t xml:space="preserve">, </w:t>
      </w:r>
      <w:r w:rsidR="003A39C3" w:rsidRPr="00720046">
        <w:rPr>
          <w:rFonts w:ascii="Arial" w:eastAsia="Times New Roman" w:hAnsi="Arial" w:cs="Arial"/>
          <w:lang w:eastAsia="it-IT"/>
        </w:rPr>
        <w:t>Tiziana Scalco</w:t>
      </w:r>
      <w:r w:rsidRPr="00720046">
        <w:rPr>
          <w:rFonts w:ascii="Arial" w:eastAsia="Times New Roman" w:hAnsi="Arial" w:cs="Arial"/>
          <w:lang w:eastAsia="it-IT"/>
        </w:rPr>
        <w:t xml:space="preserve"> ha sottolineato come l'avanzare dell'età debba tradursi in una transizione ricca di significato, nuove passioni, relaz</w:t>
      </w:r>
      <w:r w:rsidR="00534ECC" w:rsidRPr="00720046">
        <w:rPr>
          <w:rFonts w:ascii="Arial" w:eastAsia="Times New Roman" w:hAnsi="Arial" w:cs="Arial"/>
          <w:lang w:eastAsia="it-IT"/>
        </w:rPr>
        <w:t xml:space="preserve">ioni e socialità di vario tipo; una valida prospettiva è rappresentata dal </w:t>
      </w:r>
      <w:r w:rsidR="00534ECC" w:rsidRPr="00720046">
        <w:rPr>
          <w:rFonts w:ascii="Arial" w:eastAsia="Times New Roman" w:hAnsi="Arial" w:cs="Arial"/>
          <w:b/>
          <w:lang w:eastAsia="it-IT"/>
        </w:rPr>
        <w:t xml:space="preserve">poter </w:t>
      </w:r>
      <w:r w:rsidRPr="00720046">
        <w:rPr>
          <w:rFonts w:ascii="Arial" w:eastAsia="Times New Roman" w:hAnsi="Arial" w:cs="Arial"/>
          <w:b/>
          <w:lang w:eastAsia="it-IT"/>
        </w:rPr>
        <w:t>rimettere in gioco il proprio bagaglio di competenze e di esperienza nel mondo del volontariato e della cittadinanza attiva</w:t>
      </w:r>
      <w:r w:rsidRPr="00720046">
        <w:rPr>
          <w:rFonts w:ascii="Arial" w:eastAsia="Times New Roman" w:hAnsi="Arial" w:cs="Arial"/>
          <w:lang w:eastAsia="it-IT"/>
        </w:rPr>
        <w:t>. Le donne mature</w:t>
      </w:r>
      <w:r w:rsidR="00461DBA" w:rsidRPr="00720046">
        <w:rPr>
          <w:rFonts w:ascii="Arial" w:eastAsia="Times New Roman" w:hAnsi="Arial" w:cs="Arial"/>
          <w:lang w:eastAsia="it-IT"/>
        </w:rPr>
        <w:t xml:space="preserve">, dunque, </w:t>
      </w:r>
      <w:r w:rsidRPr="00720046">
        <w:rPr>
          <w:rFonts w:ascii="Arial" w:eastAsia="Times New Roman" w:hAnsi="Arial" w:cs="Arial"/>
          <w:lang w:eastAsia="it-IT"/>
        </w:rPr>
        <w:t xml:space="preserve">sono prima di tutto </w:t>
      </w:r>
      <w:r w:rsidRPr="00720046">
        <w:rPr>
          <w:rFonts w:ascii="Arial" w:eastAsia="Times New Roman" w:hAnsi="Arial" w:cs="Arial"/>
          <w:b/>
          <w:lang w:eastAsia="it-IT"/>
        </w:rPr>
        <w:t>cittadine libere di scegliere</w:t>
      </w:r>
      <w:r w:rsidRPr="00720046">
        <w:rPr>
          <w:rFonts w:ascii="Arial" w:eastAsia="Times New Roman" w:hAnsi="Arial" w:cs="Arial"/>
          <w:lang w:eastAsia="it-IT"/>
        </w:rPr>
        <w:t xml:space="preserve"> il proprio modo di stare nella comunità, svincolate da pregiudizi generazi</w:t>
      </w:r>
      <w:r w:rsidR="00AC3ED9" w:rsidRPr="00720046">
        <w:rPr>
          <w:rFonts w:ascii="Arial" w:eastAsia="Times New Roman" w:hAnsi="Arial" w:cs="Arial"/>
          <w:lang w:eastAsia="it-IT"/>
        </w:rPr>
        <w:t xml:space="preserve">onali, e le volontarie Auser sono un esempio concreto ed efficace di questa realtà. </w:t>
      </w:r>
      <w:r w:rsidR="000E14E7">
        <w:rPr>
          <w:rFonts w:ascii="Arial" w:eastAsia="Times New Roman" w:hAnsi="Arial" w:cs="Arial"/>
          <w:lang w:eastAsia="it-IT"/>
        </w:rPr>
        <w:br/>
      </w:r>
      <w:r w:rsidR="001670DE" w:rsidRPr="00720046">
        <w:rPr>
          <w:rFonts w:ascii="Arial" w:eastAsia="Times New Roman" w:hAnsi="Arial" w:cs="Arial"/>
          <w:lang w:eastAsia="it-IT"/>
        </w:rPr>
        <w:t>G</w:t>
      </w:r>
      <w:r w:rsidR="001670DE" w:rsidRPr="00720046">
        <w:rPr>
          <w:rFonts w:ascii="Arial" w:eastAsia="Times New Roman" w:hAnsi="Arial" w:cs="Arial"/>
          <w:lang w:eastAsia="it-IT"/>
        </w:rPr>
        <w:t>razie allo spunto offerto da Alberto Beretta</w:t>
      </w:r>
      <w:r w:rsidR="001670DE" w:rsidRPr="00720046">
        <w:rPr>
          <w:rFonts w:ascii="Arial" w:eastAsia="Times New Roman" w:hAnsi="Arial" w:cs="Arial"/>
          <w:lang w:eastAsia="it-IT"/>
        </w:rPr>
        <w:t xml:space="preserve">, Scalco ha </w:t>
      </w:r>
      <w:r w:rsidR="00C62942" w:rsidRPr="00720046">
        <w:rPr>
          <w:rFonts w:ascii="Arial" w:eastAsia="Times New Roman" w:hAnsi="Arial" w:cs="Arial"/>
          <w:lang w:eastAsia="it-IT"/>
        </w:rPr>
        <w:t xml:space="preserve">inoltre </w:t>
      </w:r>
      <w:r w:rsidR="001670DE" w:rsidRPr="00720046">
        <w:rPr>
          <w:rFonts w:ascii="Arial" w:eastAsia="Times New Roman" w:hAnsi="Arial" w:cs="Arial"/>
          <w:lang w:eastAsia="it-IT"/>
        </w:rPr>
        <w:t xml:space="preserve">avuto modo di annunciare che Auser Lombardia intende impegnarsi in un progetto sulla tutela della salute partendo da una sensibilizzazione riguardo all’alimentazione sana e ai corretti stili di vita delle persone anziane. Cambiare il rapporto con il cibo e con le modalità di scelta quando si fa la spesa può fare la differenza in un’ottica di invecchiamento attivo. La tavola, inoltre, è uno strumento di socialità che Auser promuove volentieri nelle varie sedi. </w:t>
      </w:r>
    </w:p>
    <w:p w14:paraId="020940F0" w14:textId="62D6C78C" w:rsidR="000E14E7" w:rsidRDefault="00C62942" w:rsidP="000E14E7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720046">
        <w:rPr>
          <w:rFonts w:ascii="Arial" w:eastAsia="Times New Roman" w:hAnsi="Arial" w:cs="Arial"/>
          <w:b/>
          <w:bCs/>
          <w:color w:val="00B050"/>
          <w:u w:val="single"/>
          <w:lang w:eastAsia="it-IT"/>
        </w:rPr>
        <w:t>A TUTTE LE ET</w:t>
      </w:r>
      <w:r w:rsidR="00A70491" w:rsidRPr="00720046">
        <w:rPr>
          <w:rFonts w:ascii="Arial" w:eastAsia="Times New Roman" w:hAnsi="Arial" w:cs="Arial"/>
          <w:b/>
          <w:bCs/>
          <w:color w:val="00B050"/>
          <w:u w:val="single"/>
          <w:lang w:eastAsia="it-IT"/>
        </w:rPr>
        <w:t>À</w:t>
      </w:r>
      <w:r w:rsidRPr="00720046">
        <w:rPr>
          <w:rFonts w:ascii="Arial" w:eastAsia="Times New Roman" w:hAnsi="Arial" w:cs="Arial"/>
          <w:b/>
          <w:bCs/>
          <w:color w:val="00B050"/>
          <w:u w:val="single"/>
          <w:lang w:eastAsia="it-IT"/>
        </w:rPr>
        <w:t>: AUSER COME PONTE INTERGENERAZIONALE DI BENESSERE</w:t>
      </w:r>
      <w:r w:rsidR="00EB3FF5">
        <w:rPr>
          <w:rFonts w:ascii="Arial" w:eastAsia="Times New Roman" w:hAnsi="Arial" w:cs="Arial"/>
          <w:b/>
          <w:bCs/>
          <w:color w:val="00B050"/>
          <w:u w:val="single"/>
          <w:lang w:eastAsia="it-IT"/>
        </w:rPr>
        <w:br/>
      </w:r>
      <w:r w:rsidR="000E14E7" w:rsidRPr="000E14E7">
        <w:rPr>
          <w:rFonts w:ascii="Arial" w:hAnsi="Arial" w:cs="Arial"/>
          <w:color w:val="000000"/>
        </w:rPr>
        <w:t>L’intervento di Tiziana Scalco al Forum sulla Longevità si è concentrato sulla necessità strategica di costruire ponti solidi tra le diverse generazioni, un obiettivo che vede Auser sempre in prima linea.</w:t>
      </w:r>
      <w:r w:rsidR="000E14E7">
        <w:rPr>
          <w:rFonts w:ascii="Arial" w:hAnsi="Arial" w:cs="Arial"/>
          <w:color w:val="000000"/>
        </w:rPr>
        <w:t xml:space="preserve"> </w:t>
      </w:r>
      <w:r w:rsidR="000E14E7" w:rsidRPr="000E14E7">
        <w:rPr>
          <w:rFonts w:ascii="Arial" w:hAnsi="Arial" w:cs="Arial"/>
          <w:color w:val="000000"/>
        </w:rPr>
        <w:t>Attraverso strumenti chiave come la Leva Civica e il Servizio Civile, l’associazione non si limita a sostenere la popolazione anziana, ma attiva un circolo virtuoso di benessere che coinvolge i più giovani, trasformando la longevità in una risorsa per l’intera comunità.</w:t>
      </w:r>
      <w:r w:rsidR="000E14E7">
        <w:rPr>
          <w:rFonts w:ascii="Arial" w:hAnsi="Arial" w:cs="Arial"/>
          <w:color w:val="000000"/>
        </w:rPr>
        <w:br/>
      </w:r>
      <w:r w:rsidR="000E14E7" w:rsidRPr="000E14E7">
        <w:rPr>
          <w:rFonts w:ascii="Arial" w:hAnsi="Arial" w:cs="Arial"/>
          <w:color w:val="000000"/>
        </w:rPr>
        <w:t>Per Auser valorizzare il volontariato significa dare linfa vitale allo sviluppo di comunità coese, resilienti e profondamente solidali: "</w:t>
      </w:r>
      <w:r w:rsidR="000E14E7" w:rsidRPr="000E14E7">
        <w:rPr>
          <w:rFonts w:ascii="Arial" w:hAnsi="Arial" w:cs="Arial"/>
          <w:i/>
          <w:color w:val="000000"/>
        </w:rPr>
        <w:t>Mettersi gratuitamente al servizio degli altri genera un valore sociale ed economico immenso, quantificabile e trasparente</w:t>
      </w:r>
      <w:r w:rsidR="000E14E7" w:rsidRPr="000E14E7">
        <w:rPr>
          <w:rFonts w:ascii="Arial" w:hAnsi="Arial" w:cs="Arial"/>
          <w:color w:val="000000"/>
        </w:rPr>
        <w:t xml:space="preserve"> - ha sottolineato Scalco -. </w:t>
      </w:r>
      <w:proofErr w:type="spellStart"/>
      <w:proofErr w:type="gramStart"/>
      <w:r w:rsidR="000E14E7" w:rsidRPr="000E14E7">
        <w:rPr>
          <w:rFonts w:ascii="Arial" w:hAnsi="Arial" w:cs="Arial"/>
          <w:i/>
          <w:color w:val="000000"/>
        </w:rPr>
        <w:t>ll</w:t>
      </w:r>
      <w:proofErr w:type="spellEnd"/>
      <w:proofErr w:type="gramEnd"/>
      <w:r w:rsidR="000E14E7" w:rsidRPr="000E14E7">
        <w:rPr>
          <w:rFonts w:ascii="Arial" w:hAnsi="Arial" w:cs="Arial"/>
          <w:i/>
          <w:color w:val="000000"/>
        </w:rPr>
        <w:t xml:space="preserve"> volontariato è una ricchezza straordinaria per il Paese e per rendersene conto basta sfogliare i dati 2025 del nostro Bilancio Sociale, che si trova sul sito www.auser.lombardia.it, per rendersi conto dell’impatto concreto delle azioni quotidiane della nostra associazione. Per queste ragioni è arrivato il momento di fare un salto di qualità nel riconoscimento dell'impegno di chi decide di mettersi al servizio della comunità in maniera sussidiaria: il volontariato genera un valore sociale di forte impatto anche da un punto di vista culturale e per questo merita una riflessione affidata alla </w:t>
      </w:r>
      <w:proofErr w:type="spellStart"/>
      <w:r w:rsidR="000E14E7" w:rsidRPr="000E14E7">
        <w:rPr>
          <w:rFonts w:ascii="Arial" w:hAnsi="Arial" w:cs="Arial"/>
          <w:i/>
          <w:color w:val="000000"/>
        </w:rPr>
        <w:t>governance</w:t>
      </w:r>
      <w:proofErr w:type="spellEnd"/>
      <w:r w:rsidR="000E14E7" w:rsidRPr="000E14E7">
        <w:rPr>
          <w:rFonts w:ascii="Arial" w:hAnsi="Arial" w:cs="Arial"/>
          <w:i/>
          <w:color w:val="000000"/>
        </w:rPr>
        <w:t xml:space="preserve"> pubblica. Bisogna guardare al futuro di una società che invecchia e ai bisogni crescenti generati da questa trasformazione. Serve un patto stabile fra pubblico privato e terzo settore, vanno dati stabilità e riconoscimenti che vadano oltre gli applausi. Occorre valorizzare e incentivare il volontariato come pratica di appartenenza alla comunità, ciò significa rispondere concretamente in termini di riconoscimenti non economici ma sociali: crediti sociali per chi dona il proprio tempo gratuitamente al servizio della comunità, che possono tradursi in servizi, fiscalità o quanto altro le Pubbliche Amministrazioni ai diversi livelli possono deliberare. </w:t>
      </w:r>
      <w:r w:rsidR="000E14E7">
        <w:rPr>
          <w:rFonts w:ascii="Arial" w:hAnsi="Arial" w:cs="Arial"/>
          <w:i/>
          <w:color w:val="000000"/>
        </w:rPr>
        <w:br/>
      </w:r>
      <w:r w:rsidR="000E14E7" w:rsidRPr="000E14E7">
        <w:rPr>
          <w:rFonts w:ascii="Arial" w:hAnsi="Arial" w:cs="Arial"/>
          <w:i/>
          <w:color w:val="000000"/>
        </w:rPr>
        <w:t>Serve un cambio di paradigma a tutto campo</w:t>
      </w:r>
      <w:r w:rsidR="000E14E7" w:rsidRPr="000E14E7">
        <w:rPr>
          <w:rFonts w:ascii="Arial" w:hAnsi="Arial" w:cs="Arial"/>
          <w:color w:val="000000"/>
        </w:rPr>
        <w:t>”.</w:t>
      </w:r>
    </w:p>
    <w:p w14:paraId="1918832B" w14:textId="167E20C1" w:rsidR="000E14E7" w:rsidRDefault="000E14E7" w:rsidP="000E14E7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48203676" w14:textId="0399A9A9" w:rsidR="00FB6309" w:rsidRPr="00BA21C2" w:rsidRDefault="00FB6309" w:rsidP="00A70491">
      <w:pPr>
        <w:spacing w:before="100" w:beforeAutospacing="1" w:after="100" w:afterAutospacing="1" w:line="240" w:lineRule="auto"/>
        <w:rPr>
          <w:rFonts w:ascii="Arial" w:eastAsia="Times New Roman" w:hAnsi="Arial" w:cs="Arial"/>
          <w:iCs/>
          <w:sz w:val="2"/>
          <w:szCs w:val="16"/>
          <w:lang w:eastAsia="it-IT"/>
        </w:rPr>
      </w:pPr>
      <w:r w:rsidRPr="00720046">
        <w:rPr>
          <w:rFonts w:ascii="Arial" w:eastAsia="Times New Roman" w:hAnsi="Arial" w:cs="Arial"/>
          <w:iCs/>
          <w:lang w:eastAsia="it-IT"/>
        </w:rPr>
        <w:t xml:space="preserve">Per entrare in Auser, come utente o per fare volontariato attivo, contatta la sede più vicina a te: tutte le informazioni sono sul sito </w:t>
      </w:r>
      <w:hyperlink r:id="rId6" w:history="1">
        <w:r w:rsidR="00A94983" w:rsidRPr="00720046">
          <w:rPr>
            <w:rStyle w:val="Collegamentoipertestuale"/>
            <w:rFonts w:ascii="Arial" w:eastAsia="Times New Roman" w:hAnsi="Arial" w:cs="Arial"/>
            <w:b/>
            <w:iCs/>
            <w:lang w:eastAsia="it-IT"/>
          </w:rPr>
          <w:t>www.auser.lombardia.it</w:t>
        </w:r>
      </w:hyperlink>
      <w:r w:rsidR="00A94983" w:rsidRPr="00720046">
        <w:rPr>
          <w:rFonts w:ascii="Arial" w:eastAsia="Times New Roman" w:hAnsi="Arial" w:cs="Arial"/>
          <w:b/>
          <w:iCs/>
          <w:lang w:eastAsia="it-IT"/>
        </w:rPr>
        <w:br/>
      </w:r>
    </w:p>
    <w:p w14:paraId="414C8D2A" w14:textId="02979092" w:rsidR="00A70491" w:rsidRPr="00720046" w:rsidRDefault="00FB6309" w:rsidP="00A70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it-IT"/>
        </w:rPr>
      </w:pPr>
      <w:r w:rsidRPr="00720046">
        <w:rPr>
          <w:rFonts w:ascii="Arial" w:eastAsia="Times New Roman" w:hAnsi="Arial" w:cs="Arial"/>
          <w:b/>
          <w:bCs/>
          <w:lang w:eastAsia="it-IT"/>
        </w:rPr>
        <w:t>T</w:t>
      </w:r>
      <w:r w:rsidR="00A70491" w:rsidRPr="00720046">
        <w:rPr>
          <w:rFonts w:ascii="Arial" w:eastAsia="Times New Roman" w:hAnsi="Arial" w:cs="Arial"/>
          <w:b/>
          <w:bCs/>
          <w:lang w:eastAsia="it-IT"/>
        </w:rPr>
        <w:t xml:space="preserve">utte le iniziative </w:t>
      </w:r>
      <w:r w:rsidRPr="00720046">
        <w:rPr>
          <w:rFonts w:ascii="Arial" w:eastAsia="Times New Roman" w:hAnsi="Arial" w:cs="Arial"/>
          <w:b/>
          <w:bCs/>
          <w:lang w:eastAsia="it-IT"/>
        </w:rPr>
        <w:t xml:space="preserve">si trovano </w:t>
      </w:r>
      <w:r w:rsidR="00A70491" w:rsidRPr="00720046">
        <w:rPr>
          <w:rFonts w:ascii="Arial" w:eastAsia="Times New Roman" w:hAnsi="Arial" w:cs="Arial"/>
          <w:b/>
          <w:bCs/>
          <w:lang w:eastAsia="it-IT"/>
        </w:rPr>
        <w:t>sul sito di Auser Lombardia</w:t>
      </w:r>
      <w:r w:rsidRPr="00720046">
        <w:rPr>
          <w:rFonts w:ascii="Arial" w:eastAsia="Times New Roman" w:hAnsi="Arial" w:cs="Arial"/>
          <w:b/>
          <w:bCs/>
          <w:lang w:eastAsia="it-IT"/>
        </w:rPr>
        <w:t xml:space="preserve"> e sui canali social dell’associazione</w:t>
      </w:r>
    </w:p>
    <w:p w14:paraId="30D0539C" w14:textId="21AC25A5" w:rsidR="00A70491" w:rsidRPr="00720046" w:rsidRDefault="00FB6309" w:rsidP="00A70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it-IT"/>
        </w:rPr>
      </w:pPr>
      <w:r w:rsidRPr="00720046">
        <w:rPr>
          <w:rFonts w:ascii="Arial" w:eastAsia="Times New Roman" w:hAnsi="Arial" w:cs="Arial"/>
          <w:b/>
          <w:bCs/>
          <w:lang w:eastAsia="it-IT"/>
        </w:rPr>
        <w:t xml:space="preserve">Nella sezione DOCUMENTI del sito è pubblicato il </w:t>
      </w:r>
      <w:r w:rsidR="00A70491" w:rsidRPr="00720046">
        <w:rPr>
          <w:rFonts w:ascii="Arial" w:eastAsia="Times New Roman" w:hAnsi="Arial" w:cs="Arial"/>
          <w:b/>
          <w:bCs/>
          <w:lang w:eastAsia="it-IT"/>
        </w:rPr>
        <w:t xml:space="preserve">Bilancio Sociale </w:t>
      </w:r>
      <w:r w:rsidRPr="00720046">
        <w:rPr>
          <w:rFonts w:ascii="Arial" w:eastAsia="Times New Roman" w:hAnsi="Arial" w:cs="Arial"/>
          <w:b/>
          <w:bCs/>
          <w:lang w:eastAsia="it-IT"/>
        </w:rPr>
        <w:t>di Auser Lombardia con i dati 2025</w:t>
      </w:r>
    </w:p>
    <w:p w14:paraId="432448DC" w14:textId="6B5158C2" w:rsidR="00A70491" w:rsidRPr="00720046" w:rsidRDefault="00FB6309" w:rsidP="00A70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it-IT"/>
        </w:rPr>
      </w:pPr>
      <w:r w:rsidRPr="00720046">
        <w:rPr>
          <w:rFonts w:ascii="Arial" w:eastAsia="Times New Roman" w:hAnsi="Arial" w:cs="Arial"/>
          <w:b/>
          <w:bCs/>
          <w:lang w:eastAsia="it-IT"/>
        </w:rPr>
        <w:t xml:space="preserve">Nella sezione VIDEO del sito di trovano gli webinar e gli speciali a tema. </w:t>
      </w:r>
    </w:p>
    <w:p w14:paraId="2D5934E2" w14:textId="7495E25B" w:rsidR="00DE2CE9" w:rsidRPr="00720046" w:rsidRDefault="00A94983" w:rsidP="00BA21C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20046">
        <w:rPr>
          <w:rFonts w:ascii="Arial" w:eastAsia="Times New Roman" w:hAnsi="Arial" w:cs="Arial"/>
          <w:b/>
          <w:bCs/>
          <w:i/>
          <w:lang w:eastAsia="it-IT"/>
        </w:rPr>
        <w:br/>
      </w:r>
      <w:r w:rsidR="00467D31" w:rsidRPr="00720046">
        <w:rPr>
          <w:rFonts w:ascii="Arial" w:eastAsia="Times New Roman" w:hAnsi="Arial" w:cs="Arial"/>
          <w:b/>
          <w:bCs/>
          <w:i/>
          <w:lang w:eastAsia="it-IT"/>
        </w:rPr>
        <w:t xml:space="preserve">Per </w:t>
      </w:r>
      <w:r w:rsidR="003138B6" w:rsidRPr="00720046">
        <w:rPr>
          <w:rFonts w:ascii="Arial" w:eastAsia="Times New Roman" w:hAnsi="Arial" w:cs="Arial"/>
          <w:b/>
          <w:bCs/>
          <w:i/>
          <w:lang w:eastAsia="it-IT"/>
        </w:rPr>
        <w:t xml:space="preserve">ulteriori </w:t>
      </w:r>
      <w:r w:rsidR="00467D31" w:rsidRPr="00720046">
        <w:rPr>
          <w:rFonts w:ascii="Arial" w:eastAsia="Times New Roman" w:hAnsi="Arial" w:cs="Arial"/>
          <w:b/>
          <w:bCs/>
          <w:i/>
          <w:lang w:eastAsia="it-IT"/>
        </w:rPr>
        <w:t>informazioni</w:t>
      </w:r>
      <w:r w:rsidR="003138B6" w:rsidRPr="00720046">
        <w:rPr>
          <w:rFonts w:ascii="Arial" w:eastAsia="Times New Roman" w:hAnsi="Arial" w:cs="Arial"/>
          <w:b/>
          <w:bCs/>
          <w:i/>
          <w:lang w:eastAsia="it-IT"/>
        </w:rPr>
        <w:br/>
        <w:t xml:space="preserve">Sara Bordoni (Responsabile Ufficio Comunicazione di Auser </w:t>
      </w:r>
      <w:proofErr w:type="gramStart"/>
      <w:r w:rsidR="003138B6" w:rsidRPr="00720046">
        <w:rPr>
          <w:rFonts w:ascii="Arial" w:eastAsia="Times New Roman" w:hAnsi="Arial" w:cs="Arial"/>
          <w:b/>
          <w:bCs/>
          <w:i/>
          <w:lang w:eastAsia="it-IT"/>
        </w:rPr>
        <w:t>Lombardia)</w:t>
      </w:r>
      <w:r w:rsidR="003138B6" w:rsidRPr="00720046">
        <w:rPr>
          <w:rFonts w:ascii="Arial" w:eastAsia="Times New Roman" w:hAnsi="Arial" w:cs="Arial"/>
          <w:b/>
          <w:bCs/>
          <w:i/>
          <w:lang w:eastAsia="it-IT"/>
        </w:rPr>
        <w:br/>
      </w:r>
      <w:hyperlink r:id="rId7" w:history="1">
        <w:r w:rsidR="003138B6" w:rsidRPr="00720046">
          <w:rPr>
            <w:rStyle w:val="Collegamentoipertestuale"/>
            <w:rFonts w:ascii="Arial" w:eastAsia="Times New Roman" w:hAnsi="Arial" w:cs="Arial"/>
            <w:b/>
            <w:bCs/>
            <w:i/>
            <w:lang w:eastAsia="it-IT"/>
          </w:rPr>
          <w:t>sara.bordoni@auser.lombardia.it</w:t>
        </w:r>
        <w:proofErr w:type="gramEnd"/>
      </w:hyperlink>
      <w:r w:rsidR="003138B6" w:rsidRPr="00720046">
        <w:rPr>
          <w:rFonts w:ascii="Arial" w:eastAsia="Times New Roman" w:hAnsi="Arial" w:cs="Arial"/>
          <w:b/>
          <w:bCs/>
          <w:i/>
          <w:lang w:eastAsia="it-IT"/>
        </w:rPr>
        <w:br/>
        <w:t>tel. 331/6211714</w:t>
      </w:r>
      <w:r w:rsidR="00467D31" w:rsidRPr="00720046">
        <w:rPr>
          <w:rFonts w:ascii="Arial" w:eastAsia="Times New Roman" w:hAnsi="Arial" w:cs="Arial"/>
          <w:b/>
          <w:bCs/>
          <w:i/>
          <w:lang w:eastAsia="it-IT"/>
        </w:rPr>
        <w:t xml:space="preserve"> </w:t>
      </w:r>
      <w:bookmarkStart w:id="0" w:name="_GoBack"/>
      <w:bookmarkEnd w:id="0"/>
    </w:p>
    <w:sectPr w:rsidR="00DE2CE9" w:rsidRPr="00720046" w:rsidSect="000E14E7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2A2F"/>
    <w:multiLevelType w:val="hybridMultilevel"/>
    <w:tmpl w:val="0D782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39B6"/>
    <w:multiLevelType w:val="multilevel"/>
    <w:tmpl w:val="872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31"/>
    <w:rsid w:val="00027FDB"/>
    <w:rsid w:val="000E14E7"/>
    <w:rsid w:val="001670DE"/>
    <w:rsid w:val="003138B6"/>
    <w:rsid w:val="00344DEF"/>
    <w:rsid w:val="003A06C6"/>
    <w:rsid w:val="003A39C3"/>
    <w:rsid w:val="00461DBA"/>
    <w:rsid w:val="00467D31"/>
    <w:rsid w:val="00534ECC"/>
    <w:rsid w:val="00551EF2"/>
    <w:rsid w:val="00685686"/>
    <w:rsid w:val="00695982"/>
    <w:rsid w:val="00720046"/>
    <w:rsid w:val="00891FC9"/>
    <w:rsid w:val="00A01509"/>
    <w:rsid w:val="00A70491"/>
    <w:rsid w:val="00A94983"/>
    <w:rsid w:val="00AC3ED9"/>
    <w:rsid w:val="00B0028D"/>
    <w:rsid w:val="00BA21C2"/>
    <w:rsid w:val="00BC7749"/>
    <w:rsid w:val="00C62942"/>
    <w:rsid w:val="00D86C80"/>
    <w:rsid w:val="00DE2CE9"/>
    <w:rsid w:val="00EB3FF5"/>
    <w:rsid w:val="00F9062D"/>
    <w:rsid w:val="00FB6309"/>
    <w:rsid w:val="00F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0A5E"/>
  <w15:chartTrackingRefBased/>
  <w15:docId w15:val="{CABAA748-30CB-48D1-8498-EEFCA392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0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467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67D3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6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67D3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138B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70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049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720046"/>
    <w:rPr>
      <w:i/>
      <w:iCs/>
    </w:rPr>
  </w:style>
  <w:style w:type="character" w:customStyle="1" w:styleId="object">
    <w:name w:val="object"/>
    <w:basedOn w:val="Carpredefinitoparagrafo"/>
    <w:rsid w:val="0072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.bordoni@auser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er.lombardia.it" TargetMode="External"/><Relationship Id="rId5" Type="http://schemas.openxmlformats.org/officeDocument/2006/relationships/hyperlink" Target="https://www.fabbricadelvapore.org/-/vecchia-a-ch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Bordoni Sara</dc:creator>
  <cp:keywords/>
  <dc:description/>
  <cp:lastModifiedBy>Bordoni Sara</cp:lastModifiedBy>
  <cp:revision>18</cp:revision>
  <dcterms:created xsi:type="dcterms:W3CDTF">2026-07-02T09:17:00Z</dcterms:created>
  <dcterms:modified xsi:type="dcterms:W3CDTF">2026-07-02T14:36:00Z</dcterms:modified>
</cp:coreProperties>
</file>